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32"/>
          <w:lang w:eastAsia="zh-CN"/>
        </w:rPr>
      </w:pPr>
      <w:r>
        <w:rPr>
          <w:rFonts w:hint="eastAsia" w:ascii="黑体" w:hAnsi="黑体" w:eastAsia="黑体" w:cs="黑体"/>
          <w:sz w:val="28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  <w:lang w:eastAsia="zh-CN"/>
        </w:rPr>
        <w:t>天津市</w:t>
      </w: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6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度未来产业</w:t>
      </w:r>
      <w:r>
        <w:rPr>
          <w:rFonts w:hint="eastAsia" w:ascii="方正小标宋简体" w:eastAsia="方正小标宋简体"/>
          <w:sz w:val="44"/>
          <w:szCs w:val="44"/>
        </w:rPr>
        <w:t>科技重大专项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指南征集</w:t>
      </w:r>
      <w:r>
        <w:rPr>
          <w:rFonts w:hint="eastAsia" w:ascii="方正小标宋简体" w:eastAsia="方正小标宋简体"/>
          <w:sz w:val="44"/>
          <w:szCs w:val="44"/>
        </w:rPr>
        <w:t>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3"/>
        <w:tblpPr w:leftFromText="180" w:rightFromText="180" w:vertAnchor="text" w:horzAnchor="margin" w:tblpY="193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6"/>
        <w:gridCol w:w="2058"/>
        <w:gridCol w:w="1843"/>
        <w:gridCol w:w="203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</w:t>
            </w:r>
            <w:r>
              <w:rPr>
                <w:rFonts w:hint="default" w:ascii="仿宋_GB2312" w:eastAsia="仿宋_GB2312"/>
                <w:sz w:val="28"/>
                <w:szCs w:val="28"/>
              </w:rPr>
              <w:t>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（加盖公章）</w:t>
            </w:r>
          </w:p>
        </w:tc>
        <w:tc>
          <w:tcPr>
            <w:tcW w:w="20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注册地</w:t>
            </w:r>
            <w:r>
              <w:rPr>
                <w:rFonts w:ascii="仿宋_GB2312" w:eastAsia="仿宋_GB2312"/>
                <w:sz w:val="28"/>
                <w:szCs w:val="28"/>
              </w:rPr>
              <w:t>区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2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联系人</w:t>
            </w:r>
          </w:p>
        </w:tc>
        <w:tc>
          <w:tcPr>
            <w:tcW w:w="20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2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单位</w:t>
            </w:r>
            <w:r>
              <w:rPr>
                <w:rFonts w:ascii="仿宋_GB2312" w:eastAsia="仿宋_GB2312"/>
                <w:sz w:val="28"/>
                <w:szCs w:val="28"/>
              </w:rPr>
              <w:t>上年度收入（万元）</w:t>
            </w:r>
          </w:p>
        </w:tc>
        <w:tc>
          <w:tcPr>
            <w:tcW w:w="20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上年度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研发</w:t>
            </w:r>
            <w:r>
              <w:rPr>
                <w:rFonts w:ascii="仿宋_GB2312" w:eastAsia="仿宋_GB2312"/>
                <w:sz w:val="28"/>
                <w:szCs w:val="28"/>
              </w:rPr>
              <w:t>投入（万元）</w:t>
            </w:r>
          </w:p>
        </w:tc>
        <w:tc>
          <w:tcPr>
            <w:tcW w:w="2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2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征集方向</w:t>
            </w:r>
          </w:p>
        </w:tc>
        <w:tc>
          <w:tcPr>
            <w:tcW w:w="593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 w:hAnsiTheme="minorHAnsi" w:cstheme="minorBidi"/>
                <w:color w:val="auto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eastAsia" w:ascii="仿宋_GB2312" w:eastAsia="仿宋_GB2312" w:cstheme="minorBidi"/>
                <w:color w:val="auto"/>
                <w:kern w:val="0"/>
                <w:sz w:val="28"/>
                <w:szCs w:val="28"/>
                <w:lang w:val="en-US" w:eastAsia="zh-CN" w:bidi="ar"/>
              </w:rPr>
              <w:t>未来能源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 w:hAnsiTheme="minorHAnsi" w:cstheme="minorBidi"/>
                <w:color w:val="auto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eastAsia" w:ascii="仿宋_GB2312" w:eastAsia="仿宋_GB2312" w:cstheme="minorBidi"/>
                <w:color w:val="auto"/>
                <w:kern w:val="0"/>
                <w:sz w:val="28"/>
                <w:szCs w:val="28"/>
                <w:lang w:val="en-US" w:eastAsia="zh-CN" w:bidi="ar"/>
              </w:rPr>
              <w:t>未来材料</w:t>
            </w:r>
            <w:r>
              <w:rPr>
                <w:rFonts w:ascii="仿宋_GB2312" w:eastAsia="仿宋_GB2312"/>
                <w:sz w:val="22"/>
                <w:szCs w:val="22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 w:hAnsiTheme="minorHAnsi" w:cstheme="minorBidi"/>
                <w:color w:val="auto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未来信息  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hAnsiTheme="minorHAnsi" w:cstheme="minorBidi"/>
                <w:color w:val="auto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未来制造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58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攻关方向</w:t>
            </w:r>
          </w:p>
        </w:tc>
        <w:tc>
          <w:tcPr>
            <w:tcW w:w="5936" w:type="dxa"/>
            <w:gridSpan w:val="3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</w:trPr>
        <w:tc>
          <w:tcPr>
            <w:tcW w:w="2586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" w:eastAsia="zh-CN"/>
              </w:rPr>
              <w:t>预计实施周期</w:t>
            </w:r>
          </w:p>
        </w:tc>
        <w:tc>
          <w:tcPr>
            <w:tcW w:w="5936" w:type="dxa"/>
            <w:gridSpan w:val="3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</w:trPr>
        <w:tc>
          <w:tcPr>
            <w:tcW w:w="258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" w:eastAsia="zh-CN"/>
              </w:rPr>
              <w:t>预计项目总投入</w:t>
            </w:r>
          </w:p>
        </w:tc>
        <w:tc>
          <w:tcPr>
            <w:tcW w:w="5936" w:type="dxa"/>
            <w:gridSpan w:val="3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2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" w:eastAsia="zh-CN"/>
              </w:rPr>
              <w:t>与国家项目衔接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" w:eastAsia="zh-CN"/>
              </w:rPr>
              <w:t>情况</w:t>
            </w:r>
          </w:p>
        </w:tc>
        <w:tc>
          <w:tcPr>
            <w:tcW w:w="5936" w:type="dxa"/>
            <w:gridSpan w:val="3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（详细说明与国家科技计划项目布局方向贴合情况、在研国家科技项目情况、未来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3年谋划申报国家科技项目情况、争取国家科技资金情况，如有多个请粉条列举，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限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200字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</w:trPr>
        <w:tc>
          <w:tcPr>
            <w:tcW w:w="2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default" w:ascii="仿宋_GB2312" w:eastAsia="仿宋_GB2312"/>
                <w:sz w:val="28"/>
                <w:szCs w:val="28"/>
              </w:rPr>
              <w:t>研究</w:t>
            </w:r>
            <w:r>
              <w:rPr>
                <w:rFonts w:hint="eastAsia" w:ascii="仿宋_GB2312" w:eastAsia="仿宋_GB2312"/>
                <w:sz w:val="28"/>
                <w:szCs w:val="28"/>
              </w:rPr>
              <w:t>目的、意义和必要性</w:t>
            </w:r>
          </w:p>
        </w:tc>
        <w:tc>
          <w:tcPr>
            <w:tcW w:w="5936" w:type="dxa"/>
            <w:gridSpan w:val="3"/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（拟解决的主要问题，需求背景，国内外发展水平，是否属于“卡脖子”技术，与未来产业的匹配程度，市场需求及发展前景等，限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500字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0" w:hRule="atLeast"/>
        </w:trPr>
        <w:tc>
          <w:tcPr>
            <w:tcW w:w="2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指南内容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5936" w:type="dxa"/>
            <w:gridSpan w:val="3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（通过技术攻关，研究哪些新技术、新工艺，研发哪些新材料、新设备、新产品，解决哪些技术难题，实现新产品、新工艺、新技术等的相关技术参数、指标等，技术攻关后达到的预期目标，具体形式可参考国家专项指南内容。限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500字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7" w:hRule="atLeast"/>
        </w:trPr>
        <w:tc>
          <w:tcPr>
            <w:tcW w:w="2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考核目标</w:t>
            </w:r>
          </w:p>
        </w:tc>
        <w:tc>
          <w:tcPr>
            <w:tcW w:w="5936" w:type="dxa"/>
            <w:gridSpan w:val="3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（说明技术成果在项目实施周期内产业化落地情况，测算营收收入、产值增加、纳税等贡献值（有数据、可量化）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限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500字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0" w:hRule="atLeast"/>
        </w:trPr>
        <w:tc>
          <w:tcPr>
            <w:tcW w:w="2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前期工作基础</w:t>
            </w:r>
          </w:p>
        </w:tc>
        <w:tc>
          <w:tcPr>
            <w:tcW w:w="5936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（是否已有前期工作基础，如有简要说明已经开展的工作、所处阶段、目前研发的成果、前期投入资金等，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限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500字）</w:t>
            </w:r>
          </w:p>
          <w:p>
            <w:pPr>
              <w:jc w:val="lef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</w:tc>
      </w:tr>
    </w:tbl>
    <w:p/>
    <w:sectPr>
      <w:pgSz w:w="11906" w:h="16838"/>
      <w:pgMar w:top="2098" w:right="1474" w:bottom="1701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6F6530"/>
    <w:rsid w:val="7AFFF46C"/>
    <w:rsid w:val="7C7643ED"/>
    <w:rsid w:val="7F64AD4B"/>
    <w:rsid w:val="ACE3FD31"/>
    <w:rsid w:val="D6FDEFFC"/>
    <w:rsid w:val="EFDF7F64"/>
    <w:rsid w:val="F1D9D875"/>
    <w:rsid w:val="F7FCDED6"/>
    <w:rsid w:val="FBDFE9B7"/>
    <w:rsid w:val="FBEBC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2026-01-10T22:41:00Z</dcterms:created>
  <dc:creator>Admin</dc:creator>
  <cp:lastModifiedBy>ZYQ</cp:lastModifiedBy>
  <dcterms:modified xsi:type="dcterms:W3CDTF">2026-02-27T14:03:54Z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KSOTemplateDocerSaveRecord">
    <vt:lpwstr>eyJoZGlkIjoiOGQwMzIxNjE2OGZiZjcyODg3ODY3NTQ3MjVkNDliYjQiLCJ1c2VySWQiOiIxMTc0NzQ3MjQwIn0=</vt:lpwstr>
  </property>
  <property fmtid="{D5CDD505-2E9C-101B-9397-08002B2CF9AE}" pid="4" name="ICV">
    <vt:lpwstr>3896072719014AB8B2E5A98FCFFAB377_12</vt:lpwstr>
  </property>
</Properties>
</file>